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</w:t>
      </w:r>
      <w:r w:rsidR="00783ABF" w:rsidRPr="00783AB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.2020г.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.000</w:t>
      </w:r>
      <w:r w:rsidR="00305CC6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305CC6">
        <w:rPr>
          <w:rFonts w:ascii="Times New Roman" w:eastAsia="Times New Roman" w:hAnsi="Times New Roman"/>
          <w:sz w:val="28"/>
          <w:szCs w:val="28"/>
          <w:lang w:eastAsia="ru-RU"/>
        </w:rPr>
        <w:t>Контрольно-измерительные приборы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4129CD" w:rsidRPr="00093B94" w:rsidTr="00CD4968">
        <w:trPr>
          <w:trHeight w:val="733"/>
        </w:trPr>
        <w:tc>
          <w:tcPr>
            <w:tcW w:w="702" w:type="dxa"/>
            <w:vAlign w:val="center"/>
          </w:tcPr>
          <w:p w:rsidR="004129CD" w:rsidRPr="00DB1536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Частотомер Ц300-М1, входное напряжение 100В, диапазон измерения: 45-55 Гц с 50 Гц по середины шкалы, класс точности 1,5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> ГОСТ 43556-10</w:t>
            </w:r>
          </w:p>
        </w:tc>
      </w:tr>
      <w:tr w:rsidR="004129CD" w:rsidRPr="00093B94" w:rsidTr="00CD4968">
        <w:trPr>
          <w:trHeight w:val="733"/>
        </w:trPr>
        <w:tc>
          <w:tcPr>
            <w:tcW w:w="702" w:type="dxa"/>
            <w:vAlign w:val="center"/>
          </w:tcPr>
          <w:p w:rsidR="004129CD" w:rsidRPr="00DB1536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 xml:space="preserve">Частотомер Ц42307, 45-55 </w:t>
            </w:r>
            <w:proofErr w:type="spellStart"/>
            <w:r w:rsidRPr="004129CD">
              <w:rPr>
                <w:rFonts w:ascii="Times New Roman" w:hAnsi="Times New Roman"/>
                <w:sz w:val="24"/>
                <w:szCs w:val="24"/>
              </w:rPr>
              <w:t>Hz</w:t>
            </w:r>
            <w:proofErr w:type="spellEnd"/>
            <w:r w:rsidRPr="004129CD">
              <w:rPr>
                <w:rFonts w:ascii="Times New Roman" w:hAnsi="Times New Roman"/>
                <w:sz w:val="24"/>
                <w:szCs w:val="24"/>
              </w:rPr>
              <w:t>, 100 V, ТУ 25-7504.163-2002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> ГОСТ 43556-10</w:t>
            </w:r>
          </w:p>
        </w:tc>
      </w:tr>
      <w:tr w:rsidR="004129CD" w:rsidRPr="00093B94" w:rsidTr="00CD4968">
        <w:trPr>
          <w:trHeight w:val="733"/>
        </w:trPr>
        <w:tc>
          <w:tcPr>
            <w:tcW w:w="702" w:type="dxa"/>
            <w:vAlign w:val="center"/>
          </w:tcPr>
          <w:p w:rsidR="004129CD" w:rsidRPr="00DB1536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 xml:space="preserve">Амперметр Э365-1. </w:t>
            </w:r>
            <w:proofErr w:type="spellStart"/>
            <w:r w:rsidRPr="004129CD">
              <w:rPr>
                <w:rFonts w:ascii="Times New Roman" w:hAnsi="Times New Roman"/>
                <w:sz w:val="24"/>
                <w:szCs w:val="24"/>
              </w:rPr>
              <w:t>Ктт</w:t>
            </w:r>
            <w:proofErr w:type="spellEnd"/>
            <w:r w:rsidRPr="004129CD">
              <w:rPr>
                <w:rFonts w:ascii="Times New Roman" w:hAnsi="Times New Roman"/>
                <w:sz w:val="24"/>
                <w:szCs w:val="24"/>
              </w:rPr>
              <w:t>=8000/5, диапазон измерения: 0-8кА, класс точности 1,5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>ГОСТ 8711-78</w:t>
            </w:r>
          </w:p>
        </w:tc>
      </w:tr>
      <w:tr w:rsidR="004129CD" w:rsidRPr="00093B94" w:rsidTr="00CD4968">
        <w:trPr>
          <w:trHeight w:val="733"/>
        </w:trPr>
        <w:tc>
          <w:tcPr>
            <w:tcW w:w="702" w:type="dxa"/>
            <w:vAlign w:val="center"/>
          </w:tcPr>
          <w:p w:rsidR="004129CD" w:rsidRPr="00DB1536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Амперметр М4264. для 4-20мА, диапазон измерения: 0-2,5кА, с нулевой отметкой в начале, класс точности 1,5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>ГОСТ 8711-78</w:t>
            </w:r>
          </w:p>
        </w:tc>
      </w:tr>
      <w:tr w:rsidR="004129CD" w:rsidRPr="00093B94" w:rsidTr="00CD4968">
        <w:trPr>
          <w:trHeight w:val="733"/>
        </w:trPr>
        <w:tc>
          <w:tcPr>
            <w:tcW w:w="702" w:type="dxa"/>
            <w:vAlign w:val="center"/>
          </w:tcPr>
          <w:p w:rsidR="004129CD" w:rsidRPr="00DB1536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Пресс-клещи SHTO KПК-6ВТ-6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>ГОСТ 11384-75</w:t>
            </w:r>
          </w:p>
        </w:tc>
      </w:tr>
      <w:tr w:rsidR="004129CD" w:rsidRPr="00093B94" w:rsidTr="00CD4968">
        <w:trPr>
          <w:trHeight w:val="733"/>
        </w:trPr>
        <w:tc>
          <w:tcPr>
            <w:tcW w:w="702" w:type="dxa"/>
            <w:vAlign w:val="center"/>
          </w:tcPr>
          <w:p w:rsidR="004129CD" w:rsidRPr="00DB1536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 xml:space="preserve">Варметр Ц301/1.1, </w:t>
            </w:r>
            <w:proofErr w:type="spellStart"/>
            <w:r w:rsidRPr="004129CD">
              <w:rPr>
                <w:rFonts w:ascii="Times New Roman" w:hAnsi="Times New Roman"/>
                <w:sz w:val="24"/>
                <w:szCs w:val="24"/>
              </w:rPr>
              <w:t>Ктт</w:t>
            </w:r>
            <w:proofErr w:type="spellEnd"/>
            <w:r w:rsidRPr="004129CD">
              <w:rPr>
                <w:rFonts w:ascii="Times New Roman" w:hAnsi="Times New Roman"/>
                <w:sz w:val="24"/>
                <w:szCs w:val="24"/>
              </w:rPr>
              <w:t xml:space="preserve">=8000/5, </w:t>
            </w:r>
            <w:proofErr w:type="spellStart"/>
            <w:r w:rsidRPr="004129CD">
              <w:rPr>
                <w:rFonts w:ascii="Times New Roman" w:hAnsi="Times New Roman"/>
                <w:sz w:val="24"/>
                <w:szCs w:val="24"/>
              </w:rPr>
              <w:t>Ктн</w:t>
            </w:r>
            <w:proofErr w:type="spellEnd"/>
            <w:r w:rsidRPr="004129CD">
              <w:rPr>
                <w:rFonts w:ascii="Times New Roman" w:hAnsi="Times New Roman"/>
                <w:sz w:val="24"/>
                <w:szCs w:val="24"/>
              </w:rPr>
              <w:t xml:space="preserve">=15750/100, диапазон измерения: 0-200 </w:t>
            </w:r>
            <w:proofErr w:type="spellStart"/>
            <w:r w:rsidRPr="004129CD">
              <w:rPr>
                <w:rFonts w:ascii="Times New Roman" w:hAnsi="Times New Roman"/>
                <w:sz w:val="24"/>
                <w:szCs w:val="24"/>
              </w:rPr>
              <w:t>Мвар</w:t>
            </w:r>
            <w:proofErr w:type="spellEnd"/>
            <w:r w:rsidRPr="004129CD">
              <w:rPr>
                <w:rFonts w:ascii="Times New Roman" w:hAnsi="Times New Roman"/>
                <w:sz w:val="24"/>
                <w:szCs w:val="24"/>
              </w:rPr>
              <w:t>, класс точности 1,5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>Ц301/1.1</w:t>
            </w:r>
          </w:p>
        </w:tc>
      </w:tr>
      <w:tr w:rsidR="004129CD" w:rsidRPr="00093B94" w:rsidTr="00CD4968">
        <w:trPr>
          <w:trHeight w:val="733"/>
        </w:trPr>
        <w:tc>
          <w:tcPr>
            <w:tcW w:w="702" w:type="dxa"/>
            <w:vAlign w:val="center"/>
          </w:tcPr>
          <w:p w:rsidR="004129CD" w:rsidRPr="00DB1536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 xml:space="preserve">Ваттметр Ц-301/1.1, </w:t>
            </w:r>
            <w:proofErr w:type="spellStart"/>
            <w:r w:rsidRPr="004129CD">
              <w:rPr>
                <w:rFonts w:ascii="Times New Roman" w:hAnsi="Times New Roman"/>
                <w:sz w:val="24"/>
                <w:szCs w:val="24"/>
              </w:rPr>
              <w:t>Ктт</w:t>
            </w:r>
            <w:proofErr w:type="spellEnd"/>
            <w:r w:rsidRPr="004129CD">
              <w:rPr>
                <w:rFonts w:ascii="Times New Roman" w:hAnsi="Times New Roman"/>
                <w:sz w:val="24"/>
                <w:szCs w:val="24"/>
              </w:rPr>
              <w:t xml:space="preserve">=8000/5, </w:t>
            </w:r>
            <w:proofErr w:type="spellStart"/>
            <w:r w:rsidRPr="004129CD">
              <w:rPr>
                <w:rFonts w:ascii="Times New Roman" w:hAnsi="Times New Roman"/>
                <w:sz w:val="24"/>
                <w:szCs w:val="24"/>
              </w:rPr>
              <w:t>Ктн</w:t>
            </w:r>
            <w:proofErr w:type="spellEnd"/>
            <w:r w:rsidRPr="004129CD">
              <w:rPr>
                <w:rFonts w:ascii="Times New Roman" w:hAnsi="Times New Roman"/>
                <w:sz w:val="24"/>
                <w:szCs w:val="24"/>
              </w:rPr>
              <w:t>=15750/100, диапазон измерения: 0-200 МВт, класс точности 1,5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Ц-301/1.1</w:t>
            </w:r>
          </w:p>
        </w:tc>
      </w:tr>
      <w:tr w:rsidR="004129CD" w:rsidRPr="00093B94" w:rsidTr="00CD4968">
        <w:trPr>
          <w:trHeight w:val="733"/>
        </w:trPr>
        <w:tc>
          <w:tcPr>
            <w:tcW w:w="702" w:type="dxa"/>
            <w:vAlign w:val="center"/>
          </w:tcPr>
          <w:p w:rsidR="004129CD" w:rsidRPr="00DB1536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 xml:space="preserve">Вольтметр Э42700, </w:t>
            </w:r>
            <w:proofErr w:type="spellStart"/>
            <w:r w:rsidRPr="004129CD">
              <w:rPr>
                <w:rFonts w:ascii="Times New Roman" w:hAnsi="Times New Roman"/>
                <w:sz w:val="24"/>
                <w:szCs w:val="24"/>
              </w:rPr>
              <w:t>Ктн</w:t>
            </w:r>
            <w:proofErr w:type="spellEnd"/>
            <w:r w:rsidRPr="004129CD">
              <w:rPr>
                <w:rFonts w:ascii="Times New Roman" w:hAnsi="Times New Roman"/>
                <w:sz w:val="24"/>
                <w:szCs w:val="24"/>
              </w:rPr>
              <w:t>=15750/100, диапазон измерения: 0-17,5кВ, класс точности 1,5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>Э42700</w:t>
            </w:r>
          </w:p>
        </w:tc>
      </w:tr>
      <w:tr w:rsidR="004129CD" w:rsidRPr="00093B94" w:rsidTr="00CD4968">
        <w:trPr>
          <w:trHeight w:val="733"/>
        </w:trPr>
        <w:tc>
          <w:tcPr>
            <w:tcW w:w="702" w:type="dxa"/>
            <w:vAlign w:val="center"/>
          </w:tcPr>
          <w:p w:rsidR="004129CD" w:rsidRPr="00DB1536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 xml:space="preserve">Вольтметр Э365-1, </w:t>
            </w:r>
            <w:proofErr w:type="spellStart"/>
            <w:r w:rsidRPr="004129CD">
              <w:rPr>
                <w:rFonts w:ascii="Times New Roman" w:hAnsi="Times New Roman"/>
                <w:sz w:val="24"/>
                <w:szCs w:val="24"/>
              </w:rPr>
              <w:t>Ктн</w:t>
            </w:r>
            <w:proofErr w:type="spellEnd"/>
            <w:r w:rsidRPr="004129CD">
              <w:rPr>
                <w:rFonts w:ascii="Times New Roman" w:hAnsi="Times New Roman"/>
                <w:sz w:val="24"/>
                <w:szCs w:val="24"/>
              </w:rPr>
              <w:t>=15750/100, диапазон измерения: 0-17,5кВ, класс точности 1,5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>Э365-1</w:t>
            </w:r>
          </w:p>
        </w:tc>
      </w:tr>
      <w:tr w:rsidR="004129CD" w:rsidRPr="00093B94" w:rsidTr="00CD4968">
        <w:trPr>
          <w:trHeight w:val="733"/>
        </w:trPr>
        <w:tc>
          <w:tcPr>
            <w:tcW w:w="702" w:type="dxa"/>
            <w:vAlign w:val="center"/>
          </w:tcPr>
          <w:p w:rsidR="004129CD" w:rsidRPr="00DB1536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Мост постоянного тока Р4833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Р4833</w:t>
            </w:r>
          </w:p>
        </w:tc>
      </w:tr>
      <w:tr w:rsidR="004129CD" w:rsidRPr="00093B94" w:rsidTr="00CD4968">
        <w:trPr>
          <w:trHeight w:val="733"/>
        </w:trPr>
        <w:tc>
          <w:tcPr>
            <w:tcW w:w="702" w:type="dxa"/>
            <w:vAlign w:val="center"/>
          </w:tcPr>
          <w:p w:rsidR="004129CD" w:rsidRPr="00DB1536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Цифровая нагрузочная вилка для аккумулятора 12/24В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НВ 04 Орион на 12/24В</w:t>
            </w:r>
          </w:p>
        </w:tc>
      </w:tr>
      <w:tr w:rsidR="004129CD" w:rsidRPr="00093B94" w:rsidTr="004129CD">
        <w:trPr>
          <w:trHeight w:val="733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4129CD" w:rsidRPr="00DB1536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 xml:space="preserve">Таймер H3DS-ML, </w:t>
            </w:r>
            <w:proofErr w:type="spellStart"/>
            <w:r w:rsidRPr="004129CD">
              <w:rPr>
                <w:rFonts w:ascii="Times New Roman" w:hAnsi="Times New Roman"/>
                <w:sz w:val="24"/>
                <w:szCs w:val="24"/>
              </w:rPr>
              <w:t>Iн</w:t>
            </w:r>
            <w:proofErr w:type="spellEnd"/>
            <w:r w:rsidRPr="004129CD">
              <w:rPr>
                <w:rFonts w:ascii="Times New Roman" w:hAnsi="Times New Roman"/>
                <w:sz w:val="24"/>
                <w:szCs w:val="24"/>
              </w:rPr>
              <w:t xml:space="preserve">=5А, </w:t>
            </w:r>
            <w:proofErr w:type="spellStart"/>
            <w:r w:rsidRPr="004129CD">
              <w:rPr>
                <w:rFonts w:ascii="Times New Roman" w:hAnsi="Times New Roman"/>
                <w:sz w:val="24"/>
                <w:szCs w:val="24"/>
              </w:rPr>
              <w:t>Uобм</w:t>
            </w:r>
            <w:proofErr w:type="spellEnd"/>
            <w:r w:rsidRPr="004129CD">
              <w:rPr>
                <w:rFonts w:ascii="Times New Roman" w:hAnsi="Times New Roman"/>
                <w:sz w:val="24"/>
                <w:szCs w:val="24"/>
              </w:rPr>
              <w:t>=24В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 xml:space="preserve">H3DS-ML, </w:t>
            </w:r>
            <w:proofErr w:type="spellStart"/>
            <w:r w:rsidRPr="004129CD">
              <w:rPr>
                <w:rFonts w:ascii="Times New Roman" w:hAnsi="Times New Roman"/>
                <w:sz w:val="24"/>
                <w:szCs w:val="24"/>
              </w:rPr>
              <w:t>Iн</w:t>
            </w:r>
            <w:proofErr w:type="spellEnd"/>
            <w:r w:rsidRPr="004129CD">
              <w:rPr>
                <w:rFonts w:ascii="Times New Roman" w:hAnsi="Times New Roman"/>
                <w:sz w:val="24"/>
                <w:szCs w:val="24"/>
              </w:rPr>
              <w:t xml:space="preserve">=5А, </w:t>
            </w:r>
            <w:proofErr w:type="spellStart"/>
            <w:r w:rsidRPr="004129CD">
              <w:rPr>
                <w:rFonts w:ascii="Times New Roman" w:hAnsi="Times New Roman"/>
                <w:sz w:val="24"/>
                <w:szCs w:val="24"/>
              </w:rPr>
              <w:t>Uобм</w:t>
            </w:r>
            <w:proofErr w:type="spellEnd"/>
            <w:r w:rsidRPr="004129CD">
              <w:rPr>
                <w:rFonts w:ascii="Times New Roman" w:hAnsi="Times New Roman"/>
                <w:sz w:val="24"/>
                <w:szCs w:val="24"/>
              </w:rPr>
              <w:t>=24В</w:t>
            </w:r>
          </w:p>
        </w:tc>
      </w:tr>
      <w:tr w:rsidR="004129CD" w:rsidRPr="00783ABF" w:rsidTr="004129CD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9CD" w:rsidRPr="00DB1536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Преобразователь сигналов напряжения PHOENIX CONTACT, MCR-VDC-UI-B-DC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29CD">
              <w:rPr>
                <w:rFonts w:ascii="Times New Roman" w:hAnsi="Times New Roman"/>
                <w:sz w:val="24"/>
                <w:szCs w:val="24"/>
                <w:lang w:val="en-US"/>
              </w:rPr>
              <w:t>PHOENIX CONTACT, MCR-VDC-UI-</w:t>
            </w:r>
            <w:r w:rsidRPr="004129CD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B-DC.</w:t>
            </w:r>
          </w:p>
        </w:tc>
      </w:tr>
      <w:tr w:rsidR="004129CD" w:rsidRPr="00093B94" w:rsidTr="004129CD">
        <w:trPr>
          <w:trHeight w:val="733"/>
        </w:trPr>
        <w:tc>
          <w:tcPr>
            <w:tcW w:w="702" w:type="dxa"/>
            <w:tcBorders>
              <w:top w:val="single" w:sz="4" w:space="0" w:color="auto"/>
            </w:tcBorders>
            <w:vAlign w:val="center"/>
          </w:tcPr>
          <w:p w:rsidR="004129CD" w:rsidRPr="00DB1536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Измеритель-регулятор ИРТ 5920Н, зелёный цвет индикации, входной сигнал 4-20мА, наличие выхода 4-20мА.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ТУ 4210-019-13282997-06</w:t>
            </w:r>
          </w:p>
        </w:tc>
      </w:tr>
      <w:tr w:rsidR="004129CD" w:rsidRPr="00093B94" w:rsidTr="00CD4968">
        <w:trPr>
          <w:trHeight w:val="733"/>
        </w:trPr>
        <w:tc>
          <w:tcPr>
            <w:tcW w:w="702" w:type="dxa"/>
            <w:vAlign w:val="center"/>
          </w:tcPr>
          <w:p w:rsidR="004129CD" w:rsidRPr="00DB1536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 xml:space="preserve">Прибор: «Токоизмерительные клещи переменного </w:t>
            </w:r>
            <w:proofErr w:type="gramStart"/>
            <w:r w:rsidRPr="004129CD">
              <w:rPr>
                <w:rFonts w:ascii="Times New Roman" w:hAnsi="Times New Roman"/>
                <w:sz w:val="24"/>
                <w:szCs w:val="24"/>
              </w:rPr>
              <w:t>тока  UT</w:t>
            </w:r>
            <w:proofErr w:type="gramEnd"/>
            <w:r w:rsidRPr="004129CD"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ГОСТ 14014-91</w:t>
            </w:r>
          </w:p>
        </w:tc>
      </w:tr>
      <w:tr w:rsidR="004129CD" w:rsidRPr="00093B94" w:rsidTr="00CD4968">
        <w:trPr>
          <w:trHeight w:val="733"/>
        </w:trPr>
        <w:tc>
          <w:tcPr>
            <w:tcW w:w="702" w:type="dxa"/>
            <w:vAlign w:val="center"/>
          </w:tcPr>
          <w:p w:rsidR="004129CD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 xml:space="preserve">Ареометр электролита JTC </w:t>
            </w:r>
            <w:proofErr w:type="spellStart"/>
            <w:r w:rsidRPr="004129CD">
              <w:rPr>
                <w:rFonts w:ascii="Times New Roman" w:hAnsi="Times New Roman"/>
                <w:sz w:val="24"/>
                <w:szCs w:val="24"/>
              </w:rPr>
              <w:t>JTC</w:t>
            </w:r>
            <w:proofErr w:type="spellEnd"/>
            <w:r w:rsidRPr="004129CD">
              <w:rPr>
                <w:rFonts w:ascii="Times New Roman" w:hAnsi="Times New Roman"/>
                <w:sz w:val="24"/>
                <w:szCs w:val="24"/>
              </w:rPr>
              <w:t xml:space="preserve"> 1041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>ГОСТ 18481-81</w:t>
            </w:r>
          </w:p>
        </w:tc>
      </w:tr>
      <w:tr w:rsidR="004129CD" w:rsidRPr="00093B94" w:rsidTr="00CD4968">
        <w:trPr>
          <w:trHeight w:val="733"/>
        </w:trPr>
        <w:tc>
          <w:tcPr>
            <w:tcW w:w="702" w:type="dxa"/>
            <w:vAlign w:val="center"/>
          </w:tcPr>
          <w:p w:rsidR="004129CD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Реле минимального/максимального напряжения РН-112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>РН-112</w:t>
            </w:r>
          </w:p>
        </w:tc>
      </w:tr>
      <w:tr w:rsidR="004129CD" w:rsidRPr="00093B94" w:rsidTr="00CD4968">
        <w:trPr>
          <w:trHeight w:val="733"/>
        </w:trPr>
        <w:tc>
          <w:tcPr>
            <w:tcW w:w="702" w:type="dxa"/>
            <w:vAlign w:val="center"/>
          </w:tcPr>
          <w:p w:rsidR="004129CD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Датчик положения IW253/20-0.25-KFN-KHN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>IW253/20-0.25-KFN-KHN</w:t>
            </w:r>
          </w:p>
        </w:tc>
      </w:tr>
      <w:tr w:rsidR="004129CD" w:rsidRPr="00093B94" w:rsidTr="00CD4968">
        <w:trPr>
          <w:trHeight w:val="733"/>
        </w:trPr>
        <w:tc>
          <w:tcPr>
            <w:tcW w:w="702" w:type="dxa"/>
            <w:vAlign w:val="center"/>
          </w:tcPr>
          <w:p w:rsidR="004129CD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Реле контроля фаз RM17UBE15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>RM17UBE15</w:t>
            </w:r>
          </w:p>
        </w:tc>
      </w:tr>
      <w:tr w:rsidR="004129CD" w:rsidRPr="00093B94" w:rsidTr="00CD4968">
        <w:trPr>
          <w:trHeight w:val="733"/>
        </w:trPr>
        <w:tc>
          <w:tcPr>
            <w:tcW w:w="702" w:type="dxa"/>
            <w:vAlign w:val="center"/>
          </w:tcPr>
          <w:p w:rsidR="004129CD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Реле контроля фаз RM35TF30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>RM35TF30</w:t>
            </w:r>
          </w:p>
        </w:tc>
      </w:tr>
      <w:tr w:rsidR="004129CD" w:rsidRPr="00093B94" w:rsidTr="00CD4968">
        <w:trPr>
          <w:trHeight w:val="733"/>
        </w:trPr>
        <w:tc>
          <w:tcPr>
            <w:tcW w:w="702" w:type="dxa"/>
            <w:vAlign w:val="center"/>
          </w:tcPr>
          <w:p w:rsidR="004129CD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 xml:space="preserve">Реле времени </w:t>
            </w:r>
            <w:proofErr w:type="spellStart"/>
            <w:r w:rsidRPr="004129CD">
              <w:rPr>
                <w:rFonts w:ascii="Times New Roman" w:hAnsi="Times New Roman"/>
                <w:sz w:val="24"/>
                <w:szCs w:val="24"/>
              </w:rPr>
              <w:t>Allen</w:t>
            </w:r>
            <w:proofErr w:type="spellEnd"/>
            <w:r w:rsidRPr="004129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129CD">
              <w:rPr>
                <w:rFonts w:ascii="Times New Roman" w:hAnsi="Times New Roman"/>
                <w:sz w:val="24"/>
                <w:szCs w:val="24"/>
              </w:rPr>
              <w:t>Bradley</w:t>
            </w:r>
            <w:proofErr w:type="spellEnd"/>
            <w:r w:rsidRPr="004129CD">
              <w:rPr>
                <w:rFonts w:ascii="Times New Roman" w:hAnsi="Times New Roman"/>
                <w:sz w:val="24"/>
                <w:szCs w:val="24"/>
              </w:rPr>
              <w:t xml:space="preserve"> 700-FSM4UU18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>Allen</w:t>
            </w:r>
            <w:proofErr w:type="spellEnd"/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>Bradley</w:t>
            </w:r>
            <w:proofErr w:type="spellEnd"/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700-FSM4UU18</w:t>
            </w:r>
          </w:p>
        </w:tc>
      </w:tr>
      <w:tr w:rsidR="004129CD" w:rsidRPr="00093B94" w:rsidTr="00CD4968">
        <w:trPr>
          <w:trHeight w:val="733"/>
        </w:trPr>
        <w:tc>
          <w:tcPr>
            <w:tcW w:w="702" w:type="dxa"/>
            <w:vAlign w:val="center"/>
          </w:tcPr>
          <w:p w:rsidR="004129CD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 xml:space="preserve">Реле времени </w:t>
            </w:r>
            <w:proofErr w:type="spellStart"/>
            <w:r w:rsidRPr="004129CD">
              <w:rPr>
                <w:rFonts w:ascii="Times New Roman" w:hAnsi="Times New Roman"/>
                <w:sz w:val="24"/>
                <w:szCs w:val="24"/>
              </w:rPr>
              <w:t>Siemens</w:t>
            </w:r>
            <w:proofErr w:type="spellEnd"/>
            <w:r w:rsidRPr="004129CD">
              <w:rPr>
                <w:rFonts w:ascii="Times New Roman" w:hAnsi="Times New Roman"/>
                <w:sz w:val="24"/>
                <w:szCs w:val="24"/>
              </w:rPr>
              <w:t xml:space="preserve"> 3RP2505-1BW30 (22.5мм)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>Siemens</w:t>
            </w:r>
            <w:proofErr w:type="spellEnd"/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3RP2505-1BW30 (22.5мм)</w:t>
            </w:r>
          </w:p>
        </w:tc>
      </w:tr>
      <w:tr w:rsidR="004129CD" w:rsidRPr="00093B94" w:rsidTr="00CD4968">
        <w:trPr>
          <w:trHeight w:val="733"/>
        </w:trPr>
        <w:tc>
          <w:tcPr>
            <w:tcW w:w="702" w:type="dxa"/>
            <w:vAlign w:val="center"/>
          </w:tcPr>
          <w:p w:rsidR="004129CD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 xml:space="preserve">Реле давления WIKA S-20, диапазон измерения 0-1600 бар, выход 4-20 мА, круговой разъем М12х1.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>WIKA S-10</w:t>
            </w:r>
          </w:p>
        </w:tc>
      </w:tr>
      <w:tr w:rsidR="004129CD" w:rsidRPr="004129CD" w:rsidTr="00CD4968">
        <w:trPr>
          <w:trHeight w:val="733"/>
        </w:trPr>
        <w:tc>
          <w:tcPr>
            <w:tcW w:w="702" w:type="dxa"/>
            <w:vAlign w:val="center"/>
          </w:tcPr>
          <w:p w:rsidR="004129CD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Реле</w:t>
            </w:r>
            <w:r w:rsidRPr="004129C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Allen Bradley 700-K22Z-ZA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>Allen</w:t>
            </w:r>
            <w:proofErr w:type="spellEnd"/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>Bradley</w:t>
            </w:r>
            <w:proofErr w:type="spellEnd"/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700-K22Z-ZA</w:t>
            </w:r>
          </w:p>
        </w:tc>
      </w:tr>
      <w:tr w:rsidR="004129CD" w:rsidRPr="00093B94" w:rsidTr="00CD4968">
        <w:trPr>
          <w:trHeight w:val="733"/>
        </w:trPr>
        <w:tc>
          <w:tcPr>
            <w:tcW w:w="702" w:type="dxa"/>
            <w:vAlign w:val="center"/>
          </w:tcPr>
          <w:p w:rsidR="004129CD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Промежуточное реле РП-11, 220 В пост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>РП-11</w:t>
            </w:r>
          </w:p>
        </w:tc>
      </w:tr>
      <w:tr w:rsidR="004129CD" w:rsidRPr="00093B94" w:rsidTr="00CD4968">
        <w:trPr>
          <w:trHeight w:val="733"/>
        </w:trPr>
        <w:tc>
          <w:tcPr>
            <w:tcW w:w="702" w:type="dxa"/>
            <w:vAlign w:val="center"/>
          </w:tcPr>
          <w:p w:rsidR="004129CD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Промежуточное реле РПЛ-240М, 220 В DC, 4 H.O.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>РПЛ-240М</w:t>
            </w:r>
          </w:p>
        </w:tc>
      </w:tr>
      <w:tr w:rsidR="004129CD" w:rsidRPr="00093B94" w:rsidTr="004129CD">
        <w:trPr>
          <w:trHeight w:val="733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4129CD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 xml:space="preserve">Промежуточное реле РПЛ-222М, 220 В DC, 2 H.O. и 2 Н.3.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>РПЛ-222М</w:t>
            </w:r>
          </w:p>
        </w:tc>
      </w:tr>
      <w:tr w:rsidR="004129CD" w:rsidRPr="00093B94" w:rsidTr="004129CD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9CD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 xml:space="preserve">Промежуточное реле РПЛ-231М, 220 В DC, 3 H.O. и 1 Н.3.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РПЛ-231М</w:t>
            </w:r>
          </w:p>
        </w:tc>
      </w:tr>
      <w:tr w:rsidR="004129CD" w:rsidRPr="00093B94" w:rsidTr="004129CD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9CD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Промежуточное реле переменного тока РЭП15-440-151354-У3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>РЭП15-440-151354-У3</w:t>
            </w:r>
          </w:p>
        </w:tc>
      </w:tr>
      <w:tr w:rsidR="004129CD" w:rsidRPr="00093B94" w:rsidTr="004129CD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9CD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Промежуточное реле переменного тока РЭП15-440-551154-У3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>РЭП15-440-551154-У3</w:t>
            </w:r>
          </w:p>
        </w:tc>
      </w:tr>
      <w:tr w:rsidR="004129CD" w:rsidRPr="00093B94" w:rsidTr="004129CD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9CD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Блок фильтра ЭКРА, П1412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>П1412</w:t>
            </w:r>
          </w:p>
        </w:tc>
      </w:tr>
      <w:tr w:rsidR="004129CD" w:rsidRPr="00093B94" w:rsidTr="004129CD">
        <w:trPr>
          <w:trHeight w:val="733"/>
        </w:trPr>
        <w:tc>
          <w:tcPr>
            <w:tcW w:w="702" w:type="dxa"/>
            <w:tcBorders>
              <w:top w:val="single" w:sz="4" w:space="0" w:color="auto"/>
            </w:tcBorders>
            <w:vAlign w:val="center"/>
          </w:tcPr>
          <w:p w:rsidR="004129CD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Датчик-реле перепада давления QВМ81-10, 100-1000 Па.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>ОВМ81-10, 100-1000 Па.</w:t>
            </w:r>
          </w:p>
        </w:tc>
      </w:tr>
      <w:tr w:rsidR="004129CD" w:rsidRPr="00093B94" w:rsidTr="00CD4968">
        <w:trPr>
          <w:trHeight w:val="733"/>
        </w:trPr>
        <w:tc>
          <w:tcPr>
            <w:tcW w:w="702" w:type="dxa"/>
            <w:vAlign w:val="center"/>
          </w:tcPr>
          <w:p w:rsidR="004129CD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Датчик-реле перепада давления QВМ81-3, 20-300 Па.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>ОВМ81-3, 20-300 Па.</w:t>
            </w:r>
          </w:p>
        </w:tc>
      </w:tr>
      <w:tr w:rsidR="004129CD" w:rsidRPr="00093B94" w:rsidTr="00CD4968">
        <w:trPr>
          <w:trHeight w:val="733"/>
        </w:trPr>
        <w:tc>
          <w:tcPr>
            <w:tcW w:w="702" w:type="dxa"/>
            <w:vAlign w:val="center"/>
          </w:tcPr>
          <w:p w:rsidR="004129CD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Датчик-реле уровня РОС-301 Длина погружаемой части электрода: L1=190см, L2=110см, L3=90см.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>РОС-301</w:t>
            </w:r>
          </w:p>
        </w:tc>
      </w:tr>
      <w:tr w:rsidR="004129CD" w:rsidRPr="00093B94" w:rsidTr="00CD4968">
        <w:trPr>
          <w:trHeight w:val="733"/>
        </w:trPr>
        <w:tc>
          <w:tcPr>
            <w:tcW w:w="702" w:type="dxa"/>
            <w:vAlign w:val="center"/>
          </w:tcPr>
          <w:p w:rsidR="004129CD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Датчик-реле уровня РОС-101-021И Длина погружаемой части электрода: L=200см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РОС-101-021И </w:t>
            </w:r>
          </w:p>
        </w:tc>
      </w:tr>
      <w:tr w:rsidR="004129CD" w:rsidRPr="00093B94" w:rsidTr="00CD4968">
        <w:trPr>
          <w:trHeight w:val="733"/>
        </w:trPr>
        <w:tc>
          <w:tcPr>
            <w:tcW w:w="702" w:type="dxa"/>
            <w:vAlign w:val="center"/>
          </w:tcPr>
          <w:p w:rsidR="004129CD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Датчик-реле уровня РОС-101-021И Длина погружаемой части электрода: L=80см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РОС-101-021И</w:t>
            </w:r>
          </w:p>
        </w:tc>
      </w:tr>
      <w:tr w:rsidR="004129CD" w:rsidRPr="00093B94" w:rsidTr="00CD4968">
        <w:trPr>
          <w:trHeight w:val="733"/>
        </w:trPr>
        <w:tc>
          <w:tcPr>
            <w:tcW w:w="702" w:type="dxa"/>
            <w:vAlign w:val="center"/>
          </w:tcPr>
          <w:p w:rsidR="004129CD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Датчики перемещения WPS-1000-MK46-CR-P10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 xml:space="preserve"> WPS-1000-MK46-CR-P10</w:t>
            </w:r>
          </w:p>
        </w:tc>
      </w:tr>
      <w:tr w:rsidR="004129CD" w:rsidRPr="00093B94" w:rsidTr="00CD4968">
        <w:trPr>
          <w:trHeight w:val="733"/>
        </w:trPr>
        <w:tc>
          <w:tcPr>
            <w:tcW w:w="702" w:type="dxa"/>
            <w:vAlign w:val="center"/>
          </w:tcPr>
          <w:p w:rsidR="004129CD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 xml:space="preserve">Электронный датчик давления </w:t>
            </w:r>
            <w:proofErr w:type="spellStart"/>
            <w:r w:rsidRPr="004129CD">
              <w:rPr>
                <w:rFonts w:ascii="Times New Roman" w:hAnsi="Times New Roman"/>
                <w:sz w:val="24"/>
                <w:szCs w:val="24"/>
              </w:rPr>
              <w:t>hydac</w:t>
            </w:r>
            <w:proofErr w:type="spellEnd"/>
            <w:r w:rsidRPr="004129CD">
              <w:rPr>
                <w:rFonts w:ascii="Times New Roman" w:hAnsi="Times New Roman"/>
                <w:sz w:val="24"/>
                <w:szCs w:val="24"/>
              </w:rPr>
              <w:t xml:space="preserve"> EDS3446-2-0400-00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29CD">
              <w:rPr>
                <w:rFonts w:ascii="Times New Roman" w:hAnsi="Times New Roman"/>
                <w:sz w:val="24"/>
                <w:szCs w:val="24"/>
              </w:rPr>
              <w:t>hydac</w:t>
            </w:r>
            <w:proofErr w:type="spellEnd"/>
            <w:r w:rsidRPr="004129CD">
              <w:rPr>
                <w:rFonts w:ascii="Times New Roman" w:hAnsi="Times New Roman"/>
                <w:sz w:val="24"/>
                <w:szCs w:val="24"/>
              </w:rPr>
              <w:t xml:space="preserve"> EDS3446-2-0400-00</w:t>
            </w:r>
          </w:p>
        </w:tc>
      </w:tr>
      <w:tr w:rsidR="004129CD" w:rsidRPr="00093B94" w:rsidTr="00CD4968">
        <w:trPr>
          <w:trHeight w:val="733"/>
        </w:trPr>
        <w:tc>
          <w:tcPr>
            <w:tcW w:w="702" w:type="dxa"/>
            <w:vAlign w:val="center"/>
          </w:tcPr>
          <w:p w:rsidR="004129CD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 xml:space="preserve">Концевой выключатель безопасности </w:t>
            </w:r>
            <w:proofErr w:type="spellStart"/>
            <w:r w:rsidRPr="004129CD">
              <w:rPr>
                <w:rFonts w:ascii="Times New Roman" w:hAnsi="Times New Roman"/>
                <w:sz w:val="24"/>
                <w:szCs w:val="24"/>
              </w:rPr>
              <w:t>Omron</w:t>
            </w:r>
            <w:proofErr w:type="spellEnd"/>
            <w:r w:rsidRPr="004129CD">
              <w:rPr>
                <w:rFonts w:ascii="Times New Roman" w:hAnsi="Times New Roman"/>
                <w:sz w:val="24"/>
                <w:szCs w:val="24"/>
              </w:rPr>
              <w:t xml:space="preserve"> D4N-112H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29CD">
              <w:rPr>
                <w:rFonts w:ascii="Times New Roman" w:hAnsi="Times New Roman"/>
                <w:sz w:val="24"/>
                <w:szCs w:val="24"/>
              </w:rPr>
              <w:t>Omron</w:t>
            </w:r>
            <w:proofErr w:type="spellEnd"/>
            <w:r w:rsidRPr="004129CD">
              <w:rPr>
                <w:rFonts w:ascii="Times New Roman" w:hAnsi="Times New Roman"/>
                <w:sz w:val="24"/>
                <w:szCs w:val="24"/>
              </w:rPr>
              <w:t xml:space="preserve"> D4N-112H</w:t>
            </w:r>
          </w:p>
        </w:tc>
      </w:tr>
      <w:tr w:rsidR="004129CD" w:rsidRPr="00093B94" w:rsidTr="00CD4968">
        <w:trPr>
          <w:trHeight w:val="733"/>
        </w:trPr>
        <w:tc>
          <w:tcPr>
            <w:tcW w:w="702" w:type="dxa"/>
            <w:vAlign w:val="center"/>
          </w:tcPr>
          <w:p w:rsidR="004129CD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Аналогово-цифровой преобразователь CCD DMC-RT12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CCD DMC-RT12</w:t>
            </w:r>
          </w:p>
        </w:tc>
      </w:tr>
      <w:tr w:rsidR="004129CD" w:rsidRPr="00093B94" w:rsidTr="00CD4968">
        <w:trPr>
          <w:trHeight w:val="733"/>
        </w:trPr>
        <w:tc>
          <w:tcPr>
            <w:tcW w:w="702" w:type="dxa"/>
            <w:vAlign w:val="center"/>
          </w:tcPr>
          <w:p w:rsidR="004129CD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Аналогово-цифровой преобразователь CCD DMC-А112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CCD DMC-А112</w:t>
            </w:r>
          </w:p>
        </w:tc>
      </w:tr>
      <w:tr w:rsidR="004129CD" w:rsidRPr="00093B94" w:rsidTr="00CD4968">
        <w:trPr>
          <w:trHeight w:val="733"/>
        </w:trPr>
        <w:tc>
          <w:tcPr>
            <w:tcW w:w="702" w:type="dxa"/>
            <w:vAlign w:val="center"/>
          </w:tcPr>
          <w:p w:rsidR="004129CD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Преобразователь линейных перемещений BTL7-E512-M0600-P-S32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BTL7-E512-M0600-P-S32</w:t>
            </w:r>
          </w:p>
        </w:tc>
      </w:tr>
      <w:tr w:rsidR="004129CD" w:rsidRPr="00093B94" w:rsidTr="004129CD">
        <w:trPr>
          <w:trHeight w:val="733"/>
        </w:trPr>
        <w:tc>
          <w:tcPr>
            <w:tcW w:w="702" w:type="dxa"/>
            <w:vAlign w:val="center"/>
          </w:tcPr>
          <w:p w:rsidR="004129CD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Позиционный кольцевой маркер BTL6-А-3801-2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BTL6-А-3801-2</w:t>
            </w:r>
          </w:p>
        </w:tc>
      </w:tr>
      <w:tr w:rsidR="004129CD" w:rsidRPr="00093B94" w:rsidTr="004129CD">
        <w:trPr>
          <w:trHeight w:val="733"/>
        </w:trPr>
        <w:tc>
          <w:tcPr>
            <w:tcW w:w="702" w:type="dxa"/>
            <w:vAlign w:val="center"/>
          </w:tcPr>
          <w:p w:rsidR="004129CD" w:rsidRDefault="004129CD" w:rsidP="004129C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Датчик давления </w:t>
            </w:r>
            <w:proofErr w:type="spellStart"/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>Метран</w:t>
            </w:r>
            <w:proofErr w:type="spellEnd"/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Метран-150CDR3 (</w:t>
            </w:r>
            <w:proofErr w:type="gramStart"/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>0….</w:t>
            </w:r>
            <w:proofErr w:type="gramEnd"/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>250кПА)2 2 1 1 L3 А М4 D5 2 D1 K01 Диапазон 0-250 Кпа, Выход:4-20мА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29CD" w:rsidRPr="004129CD" w:rsidRDefault="004129CD" w:rsidP="004129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>Метран-150CDR3 (</w:t>
            </w:r>
            <w:proofErr w:type="gramStart"/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>0….</w:t>
            </w:r>
            <w:proofErr w:type="gramEnd"/>
            <w:r w:rsidRPr="004129CD">
              <w:rPr>
                <w:rFonts w:ascii="Times New Roman" w:hAnsi="Times New Roman"/>
                <w:color w:val="000000"/>
                <w:sz w:val="24"/>
                <w:szCs w:val="24"/>
              </w:rPr>
              <w:t>250кПА)2 2 1 1 L3 А М4 D5 2 D1 K01 Диапазон 0-250 Кпа, Выход:4-20мА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4129CD"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75FB" w:rsidRDefault="00F575FB" w:rsidP="008953E0">
      <w:pPr>
        <w:spacing w:after="0" w:line="240" w:lineRule="auto"/>
      </w:pPr>
      <w:r>
        <w:separator/>
      </w:r>
    </w:p>
  </w:endnote>
  <w:endnote w:type="continuationSeparator" w:id="0">
    <w:p w:rsidR="00F575FB" w:rsidRDefault="00F575FB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75FB" w:rsidRDefault="00F575FB" w:rsidP="008953E0">
      <w:pPr>
        <w:spacing w:after="0" w:line="240" w:lineRule="auto"/>
      </w:pPr>
      <w:r>
        <w:separator/>
      </w:r>
    </w:p>
  </w:footnote>
  <w:footnote w:type="continuationSeparator" w:id="0">
    <w:p w:rsidR="00F575FB" w:rsidRDefault="00F575FB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706B"/>
    <w:rsid w:val="00260FE2"/>
    <w:rsid w:val="00266EE7"/>
    <w:rsid w:val="0028365C"/>
    <w:rsid w:val="0028394F"/>
    <w:rsid w:val="00295A5E"/>
    <w:rsid w:val="00295E01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7C0"/>
    <w:rsid w:val="00373AF4"/>
    <w:rsid w:val="003842B5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129CD"/>
    <w:rsid w:val="00433529"/>
    <w:rsid w:val="00434A15"/>
    <w:rsid w:val="00441CC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83ABF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D2E92"/>
    <w:rsid w:val="00EE0485"/>
    <w:rsid w:val="00EE47A8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575FB"/>
    <w:rsid w:val="00F721E9"/>
    <w:rsid w:val="00F76D92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5A5F5"/>
  <w15:docId w15:val="{73BA8BAC-3618-43B7-AA28-2C43EFCF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578F5-85FE-48E5-B1F5-887645834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4166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4</cp:revision>
  <cp:lastPrinted>2019-12-03T08:48:00Z</cp:lastPrinted>
  <dcterms:created xsi:type="dcterms:W3CDTF">2020-12-10T03:46:00Z</dcterms:created>
  <dcterms:modified xsi:type="dcterms:W3CDTF">2020-12-16T08:27:00Z</dcterms:modified>
</cp:coreProperties>
</file>